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17" w:rsidRDefault="007218B6" w:rsidP="00631917">
      <w:pPr>
        <w:pStyle w:val="Heading1"/>
        <w:rPr>
          <w:iCs/>
          <w:sz w:val="28"/>
        </w:rPr>
      </w:pPr>
      <w:r w:rsidRPr="007218B6">
        <w:rPr>
          <w:iCs/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10.35pt;margin-top:-3.4pt;width:436.95pt;height:198pt;z-index:251660288" adj="5665,10831" fillcolor="#0070c0" strokecolor="yellow">
            <v:shadow on="t" color="#868686" opacity=".5" offset="6pt,6pt"/>
            <v:textpath style="font-family:&quot;Impact&quot;;v-text-kern:t" trim="t" fitpath="t" xscale="f" string="ECONOMETRICS II&#10;FALL 2011&#10;Financial Econometrics&#10;&#10;"/>
          </v:shape>
        </w:pict>
      </w: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F07A56">
      <w:pPr>
        <w:pStyle w:val="Heading1"/>
        <w:jc w:val="center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rPr>
          <w:iCs/>
          <w:sz w:val="28"/>
        </w:rPr>
      </w:pPr>
    </w:p>
    <w:p w:rsidR="00631917" w:rsidRDefault="00631917" w:rsidP="00631917">
      <w:pPr>
        <w:pStyle w:val="Heading1"/>
        <w:tabs>
          <w:tab w:val="left" w:pos="4320"/>
        </w:tabs>
        <w:rPr>
          <w:iCs/>
          <w:sz w:val="28"/>
        </w:rPr>
      </w:pPr>
      <w:r>
        <w:rPr>
          <w:iCs/>
          <w:sz w:val="28"/>
        </w:rPr>
        <w:t>Econometrics II</w:t>
      </w:r>
      <w:r>
        <w:rPr>
          <w:iCs/>
          <w:sz w:val="28"/>
        </w:rPr>
        <w:tab/>
        <w:t>Professor Robert F. Engle</w:t>
      </w:r>
    </w:p>
    <w:p w:rsidR="00631917" w:rsidRPr="00BF5E3D" w:rsidRDefault="00631917" w:rsidP="00631917">
      <w:pPr>
        <w:pStyle w:val="Heading3"/>
        <w:tabs>
          <w:tab w:val="left" w:pos="4320"/>
        </w:tabs>
      </w:pPr>
      <w:r>
        <w:t>Fall 2011</w:t>
      </w:r>
      <w:r>
        <w:tab/>
      </w:r>
      <w:r w:rsidRPr="00BF5E3D">
        <w:t>B40.2332</w:t>
      </w:r>
    </w:p>
    <w:p w:rsidR="00631917" w:rsidRDefault="00631917" w:rsidP="00631917">
      <w:pPr>
        <w:tabs>
          <w:tab w:val="left" w:pos="4320"/>
        </w:tabs>
        <w:rPr>
          <w:b/>
          <w:iCs/>
          <w:sz w:val="28"/>
        </w:rPr>
      </w:pPr>
      <w:r>
        <w:rPr>
          <w:b/>
          <w:iCs/>
          <w:sz w:val="28"/>
        </w:rPr>
        <w:t>Tuesday: 3:00 to 5:50 pm</w:t>
      </w:r>
      <w:r>
        <w:rPr>
          <w:b/>
          <w:iCs/>
          <w:sz w:val="28"/>
        </w:rPr>
        <w:tab/>
      </w:r>
      <w:r w:rsidRPr="00F17413">
        <w:rPr>
          <w:b/>
          <w:iCs/>
          <w:sz w:val="28"/>
        </w:rPr>
        <w:t>KMC 5-90</w:t>
      </w:r>
    </w:p>
    <w:p w:rsidR="00631917" w:rsidRDefault="00631917" w:rsidP="00631917">
      <w:pPr>
        <w:tabs>
          <w:tab w:val="left" w:pos="4320"/>
        </w:tabs>
        <w:rPr>
          <w:b/>
          <w:iCs/>
          <w:sz w:val="28"/>
        </w:rPr>
      </w:pPr>
    </w:p>
    <w:p w:rsidR="00631917" w:rsidRPr="00F17413" w:rsidRDefault="00631917" w:rsidP="00631917">
      <w:pPr>
        <w:tabs>
          <w:tab w:val="left" w:pos="4320"/>
        </w:tabs>
        <w:spacing w:line="240" w:lineRule="auto"/>
        <w:rPr>
          <w:b/>
          <w:iCs/>
          <w:sz w:val="28"/>
        </w:rPr>
      </w:pPr>
      <w:r w:rsidRPr="00F17413">
        <w:rPr>
          <w:b/>
          <w:iCs/>
          <w:sz w:val="28"/>
        </w:rPr>
        <w:t>Tel: 212 998-071</w:t>
      </w:r>
      <w:r>
        <w:rPr>
          <w:b/>
          <w:iCs/>
          <w:sz w:val="28"/>
        </w:rPr>
        <w:t>0</w:t>
      </w:r>
    </w:p>
    <w:p w:rsidR="00631917" w:rsidRPr="00F17413" w:rsidRDefault="00631917" w:rsidP="00631917">
      <w:pPr>
        <w:tabs>
          <w:tab w:val="left" w:pos="4320"/>
        </w:tabs>
        <w:spacing w:line="240" w:lineRule="auto"/>
        <w:rPr>
          <w:b/>
          <w:iCs/>
          <w:sz w:val="28"/>
        </w:rPr>
      </w:pPr>
      <w:r w:rsidRPr="00F17413">
        <w:rPr>
          <w:b/>
          <w:iCs/>
          <w:sz w:val="28"/>
        </w:rPr>
        <w:t>Fax: 212 995-4220</w:t>
      </w:r>
    </w:p>
    <w:p w:rsidR="00631917" w:rsidRDefault="00631917" w:rsidP="00631917">
      <w:pPr>
        <w:tabs>
          <w:tab w:val="left" w:pos="4320"/>
        </w:tabs>
        <w:spacing w:line="240" w:lineRule="auto"/>
      </w:pPr>
    </w:p>
    <w:p w:rsidR="00631917" w:rsidRDefault="00631917" w:rsidP="00631917">
      <w:pPr>
        <w:pBdr>
          <w:bottom w:val="single" w:sz="12" w:space="1" w:color="auto"/>
        </w:pBdr>
        <w:tabs>
          <w:tab w:val="left" w:pos="4320"/>
        </w:tabs>
        <w:spacing w:line="240" w:lineRule="auto"/>
        <w:rPr>
          <w:b/>
          <w:iCs/>
        </w:rPr>
      </w:pPr>
      <w:r w:rsidRPr="00F17413">
        <w:rPr>
          <w:b/>
          <w:iCs/>
          <w:sz w:val="28"/>
          <w:szCs w:val="28"/>
        </w:rPr>
        <w:t>Email</w:t>
      </w:r>
      <w:r>
        <w:rPr>
          <w:b/>
          <w:iCs/>
          <w:sz w:val="28"/>
        </w:rPr>
        <w:t xml:space="preserve">: </w:t>
      </w:r>
      <w:hyperlink r:id="rId5" w:history="1">
        <w:r>
          <w:rPr>
            <w:rStyle w:val="Hyperlink"/>
            <w:b/>
            <w:iCs/>
          </w:rPr>
          <w:t>rengle@stern.nyu.edu</w:t>
        </w:r>
      </w:hyperlink>
    </w:p>
    <w:p w:rsidR="00631917" w:rsidRDefault="00631917" w:rsidP="00631917">
      <w:pPr>
        <w:pBdr>
          <w:bottom w:val="single" w:sz="12" w:space="1" w:color="auto"/>
        </w:pBdr>
        <w:spacing w:line="240" w:lineRule="auto"/>
        <w:rPr>
          <w:rFonts w:ascii="Tahoma" w:hAnsi="Tahoma"/>
          <w:b/>
          <w:iCs/>
        </w:rPr>
      </w:pPr>
    </w:p>
    <w:p w:rsidR="00631917" w:rsidRDefault="00631917" w:rsidP="00631917">
      <w:pPr>
        <w:pStyle w:val="Heading2"/>
      </w:pPr>
    </w:p>
    <w:p w:rsidR="00631917" w:rsidRDefault="00631917" w:rsidP="00631917">
      <w:pPr>
        <w:spacing w:line="240" w:lineRule="auto"/>
      </w:pPr>
    </w:p>
    <w:p w:rsidR="00631917" w:rsidRDefault="00631917" w:rsidP="00631917">
      <w:pPr>
        <w:spacing w:line="240" w:lineRule="auto"/>
      </w:pPr>
      <w:r>
        <w:rPr>
          <w:b/>
        </w:rPr>
        <w:t xml:space="preserve">Course Description:  </w:t>
      </w:r>
      <w:r>
        <w:t xml:space="preserve"> The course is designed to introduce the econometric tools most used in finance and to gain understanding of the sources and characteristics of financial data.  We will use </w:t>
      </w:r>
      <w:proofErr w:type="spellStart"/>
      <w:r>
        <w:rPr>
          <w:b/>
          <w:i/>
        </w:rPr>
        <w:t>Datastream</w:t>
      </w:r>
      <w:proofErr w:type="spellEnd"/>
      <w:r>
        <w:rPr>
          <w:b/>
          <w:i/>
        </w:rPr>
        <w:t>, WRDS, CRSP, Yahoo Finance,</w:t>
      </w:r>
      <w:r>
        <w:t xml:space="preserve"> or other vendors as a source for financial data, and </w:t>
      </w:r>
      <w:proofErr w:type="spellStart"/>
      <w:r>
        <w:rPr>
          <w:b/>
          <w:i/>
        </w:rPr>
        <w:t>EViews</w:t>
      </w:r>
      <w:proofErr w:type="spellEnd"/>
      <w:r>
        <w:t xml:space="preserve"> software to build ARCH and other time series models.  There will be </w:t>
      </w:r>
      <w:r>
        <w:rPr>
          <w:i/>
        </w:rPr>
        <w:t>homework</w:t>
      </w:r>
      <w:r>
        <w:t xml:space="preserve"> </w:t>
      </w:r>
      <w:r w:rsidR="00F07A56">
        <w:t xml:space="preserve">and </w:t>
      </w:r>
      <w:proofErr w:type="gramStart"/>
      <w:r w:rsidR="00F07A56">
        <w:t>a</w:t>
      </w:r>
      <w:r>
        <w:t xml:space="preserve">  </w:t>
      </w:r>
      <w:r>
        <w:rPr>
          <w:i/>
          <w:iCs/>
        </w:rPr>
        <w:t>final</w:t>
      </w:r>
      <w:proofErr w:type="gramEnd"/>
      <w:r>
        <w:rPr>
          <w:i/>
          <w:iCs/>
        </w:rPr>
        <w:t xml:space="preserve"> exam</w:t>
      </w:r>
      <w:r>
        <w:t xml:space="preserve">.  There is a lot of reading.  The homework assignments will frequently be computer exercises which will be presented in class.  </w:t>
      </w:r>
      <w:proofErr w:type="spellStart"/>
      <w:r>
        <w:rPr>
          <w:b/>
          <w:i/>
        </w:rPr>
        <w:t>EViews</w:t>
      </w:r>
      <w:proofErr w:type="spellEnd"/>
      <w:r>
        <w:t xml:space="preserve"> is available in the computer lab and on CITRIX, but I recommend that you buy a copy or upgrade to version 7.0 which ha</w:t>
      </w:r>
      <w:r w:rsidR="00F07A56">
        <w:t>s</w:t>
      </w:r>
      <w:r>
        <w:t xml:space="preserve"> ARCH software as well as GMM, </w:t>
      </w:r>
      <w:proofErr w:type="spellStart"/>
      <w:r>
        <w:t>cointegration</w:t>
      </w:r>
      <w:proofErr w:type="spellEnd"/>
      <w:r>
        <w:t xml:space="preserve"> etc.  This course presumes familiarity </w:t>
      </w:r>
      <w:r w:rsidR="00F07A56">
        <w:t>with finance</w:t>
      </w:r>
      <w:r>
        <w:t xml:space="preserve"> as well as a course in graduate econometrics.  Ideal preparation is Econometrics I and Finance Theory I.</w:t>
      </w:r>
    </w:p>
    <w:p w:rsidR="00631917" w:rsidRDefault="00631917" w:rsidP="00631917">
      <w:pPr>
        <w:spacing w:line="240" w:lineRule="auto"/>
        <w:rPr>
          <w:i/>
        </w:rPr>
      </w:pPr>
      <w:r>
        <w:rPr>
          <w:i/>
        </w:rPr>
        <w:t>Time: Tue: 3:00-</w:t>
      </w:r>
      <w:proofErr w:type="gramStart"/>
      <w:r>
        <w:rPr>
          <w:i/>
        </w:rPr>
        <w:t>5:50  Office</w:t>
      </w:r>
      <w:proofErr w:type="gramEnd"/>
      <w:r>
        <w:rPr>
          <w:i/>
        </w:rPr>
        <w:t xml:space="preserve"> Hours  Monday.  3:00-</w:t>
      </w:r>
      <w:proofErr w:type="gramStart"/>
      <w:r>
        <w:rPr>
          <w:i/>
        </w:rPr>
        <w:t>5:00  or</w:t>
      </w:r>
      <w:proofErr w:type="gramEnd"/>
      <w:r>
        <w:rPr>
          <w:i/>
        </w:rPr>
        <w:t xml:space="preserve"> appt.</w:t>
      </w:r>
    </w:p>
    <w:p w:rsidR="001556F7" w:rsidRDefault="001556F7">
      <w:pPr>
        <w:rPr>
          <w:u w:val="single"/>
        </w:rPr>
      </w:pPr>
    </w:p>
    <w:p w:rsidR="001556F7" w:rsidRPr="001556F7" w:rsidRDefault="001556F7" w:rsidP="001556F7">
      <w:pPr>
        <w:spacing w:line="240" w:lineRule="auto"/>
        <w:rPr>
          <w:b/>
        </w:rPr>
      </w:pPr>
      <w:r w:rsidRPr="001556F7">
        <w:rPr>
          <w:b/>
        </w:rPr>
        <w:t>GRADING:</w:t>
      </w:r>
    </w:p>
    <w:p w:rsidR="001556F7" w:rsidRDefault="001556F7" w:rsidP="001556F7">
      <w:pPr>
        <w:spacing w:line="240" w:lineRule="auto"/>
      </w:pPr>
      <w:r>
        <w:t>30</w:t>
      </w:r>
      <w:proofErr w:type="gramStart"/>
      <w:r>
        <w:t>%  Homework</w:t>
      </w:r>
      <w:proofErr w:type="gramEnd"/>
    </w:p>
    <w:p w:rsidR="001556F7" w:rsidRDefault="001556F7" w:rsidP="001556F7">
      <w:pPr>
        <w:spacing w:line="240" w:lineRule="auto"/>
      </w:pPr>
      <w:r>
        <w:t>30% Short Answer Exam</w:t>
      </w:r>
    </w:p>
    <w:p w:rsidR="001556F7" w:rsidRDefault="001556F7" w:rsidP="001556F7">
      <w:pPr>
        <w:spacing w:line="240" w:lineRule="auto"/>
      </w:pPr>
      <w:r>
        <w:t>30% Take Home Exam</w:t>
      </w:r>
    </w:p>
    <w:p w:rsidR="00F07A56" w:rsidRPr="001556F7" w:rsidRDefault="001556F7" w:rsidP="001556F7">
      <w:pPr>
        <w:spacing w:line="240" w:lineRule="auto"/>
      </w:pPr>
      <w:r>
        <w:t>10% Classroom Participation</w:t>
      </w:r>
      <w:r w:rsidR="00F07A56">
        <w:rPr>
          <w:u w:val="single"/>
        </w:rPr>
        <w:br w:type="page"/>
      </w:r>
    </w:p>
    <w:p w:rsidR="008D00D9" w:rsidRPr="006771E5" w:rsidRDefault="001556F7">
      <w:pPr>
        <w:rPr>
          <w:u w:val="single"/>
        </w:rPr>
      </w:pPr>
      <w:r>
        <w:rPr>
          <w:u w:val="single"/>
        </w:rPr>
        <w:lastRenderedPageBreak/>
        <w:t>Class</w:t>
      </w:r>
      <w:r>
        <w:rPr>
          <w:u w:val="single"/>
        </w:rPr>
        <w:tab/>
        <w:t>Date</w:t>
      </w:r>
      <w:r>
        <w:rPr>
          <w:u w:val="single"/>
        </w:rPr>
        <w:tab/>
      </w:r>
      <w:r>
        <w:rPr>
          <w:u w:val="single"/>
        </w:rPr>
        <w:tab/>
        <w:t>Topic</w:t>
      </w:r>
    </w:p>
    <w:p w:rsidR="00F91438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9/6</w:t>
      </w:r>
      <w:r w:rsidR="005626C2">
        <w:tab/>
      </w:r>
      <w:r w:rsidR="005626C2">
        <w:tab/>
        <w:t>Volatility:  Data, Models, Risk</w:t>
      </w:r>
    </w:p>
    <w:p w:rsidR="006771E5" w:rsidRDefault="00F91438" w:rsidP="00F91438">
      <w:pPr>
        <w:pStyle w:val="ListParagraph"/>
        <w:numPr>
          <w:ilvl w:val="1"/>
          <w:numId w:val="4"/>
        </w:numPr>
        <w:spacing w:line="240" w:lineRule="auto"/>
      </w:pPr>
      <w:r>
        <w:rPr>
          <w:color w:val="FF0000"/>
        </w:rPr>
        <w:t xml:space="preserve">Homework 1: VLAB, </w:t>
      </w:r>
      <w:proofErr w:type="spellStart"/>
      <w:r>
        <w:rPr>
          <w:color w:val="FF0000"/>
        </w:rPr>
        <w:t>EViews</w:t>
      </w:r>
      <w:proofErr w:type="spellEnd"/>
      <w:r>
        <w:rPr>
          <w:color w:val="FF0000"/>
        </w:rPr>
        <w:t>, GARCH Models</w:t>
      </w:r>
      <w:r w:rsidR="005626C2">
        <w:t xml:space="preserve"> 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9/20</w:t>
      </w:r>
      <w:r w:rsidR="005626C2">
        <w:tab/>
      </w:r>
      <w:r w:rsidR="005626C2">
        <w:tab/>
        <w:t>Econometrics of Volatility:  MLE, QMLE, and Stochastic Processes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9/30 Friday</w:t>
      </w:r>
      <w:r w:rsidR="005626C2">
        <w:tab/>
        <w:t xml:space="preserve">Economics of Volatility:  French, </w:t>
      </w:r>
      <w:proofErr w:type="spellStart"/>
      <w:r w:rsidR="005626C2">
        <w:t>Schwert</w:t>
      </w:r>
      <w:proofErr w:type="spellEnd"/>
      <w:r w:rsidR="005626C2">
        <w:t xml:space="preserve"> </w:t>
      </w:r>
      <w:proofErr w:type="spellStart"/>
      <w:r w:rsidR="005626C2">
        <w:t>Stambaugh</w:t>
      </w:r>
      <w:proofErr w:type="spellEnd"/>
      <w:r w:rsidR="005626C2">
        <w:t xml:space="preserve">, Asset Pricing and </w:t>
      </w:r>
      <w:proofErr w:type="spellStart"/>
      <w:r w:rsidR="005626C2">
        <w:t>Spline</w:t>
      </w:r>
      <w:proofErr w:type="spellEnd"/>
      <w:r w:rsidR="005626C2">
        <w:t xml:space="preserve"> GARCH</w:t>
      </w:r>
    </w:p>
    <w:p w:rsidR="001F3E67" w:rsidRDefault="001F3E67" w:rsidP="001F3E67">
      <w:pPr>
        <w:pStyle w:val="ListParagraph"/>
        <w:numPr>
          <w:ilvl w:val="1"/>
          <w:numId w:val="4"/>
        </w:numPr>
        <w:spacing w:line="240" w:lineRule="auto"/>
      </w:pPr>
      <w:r>
        <w:rPr>
          <w:color w:val="FF0000"/>
        </w:rPr>
        <w:t>Homework 1 Due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10/4</w:t>
      </w:r>
      <w:r w:rsidR="005626C2">
        <w:tab/>
      </w:r>
      <w:r w:rsidR="005626C2">
        <w:tab/>
        <w:t>Realized Volatility:  Measures and Forecasts, the Multiplicative Error Model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10/11</w:t>
      </w:r>
      <w:r w:rsidR="005626C2">
        <w:tab/>
      </w:r>
      <w:r w:rsidR="005626C2">
        <w:tab/>
        <w:t>Microstructure Data and Models</w:t>
      </w:r>
      <w:r w:rsidR="00F91438">
        <w:t xml:space="preserve"> with irregularly spaced data</w:t>
      </w:r>
    </w:p>
    <w:p w:rsidR="00F91438" w:rsidRDefault="00F91438" w:rsidP="00F91438">
      <w:pPr>
        <w:pStyle w:val="ListParagraph"/>
        <w:numPr>
          <w:ilvl w:val="1"/>
          <w:numId w:val="4"/>
        </w:numPr>
        <w:spacing w:line="240" w:lineRule="auto"/>
      </w:pPr>
      <w:r>
        <w:rPr>
          <w:color w:val="FF0000"/>
        </w:rPr>
        <w:t xml:space="preserve">Homework 2:  </w:t>
      </w:r>
      <w:r w:rsidR="001F3E67">
        <w:rPr>
          <w:color w:val="FF0000"/>
        </w:rPr>
        <w:t xml:space="preserve">Asymmetric Volatility 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10/18</w:t>
      </w:r>
      <w:r w:rsidR="005626C2">
        <w:tab/>
      </w:r>
      <w:r w:rsidR="005626C2">
        <w:tab/>
        <w:t>Options and Implied Volatility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10/21 Friday</w:t>
      </w:r>
      <w:r w:rsidR="005626C2">
        <w:tab/>
        <w:t xml:space="preserve">Extreme Value Distribution and </w:t>
      </w:r>
      <w:proofErr w:type="spellStart"/>
      <w:r w:rsidR="005626C2">
        <w:t>Quantile</w:t>
      </w:r>
      <w:proofErr w:type="spellEnd"/>
      <w:r w:rsidR="005626C2">
        <w:t xml:space="preserve"> Estimation</w:t>
      </w:r>
    </w:p>
    <w:p w:rsidR="001F3E67" w:rsidRDefault="001F3E67" w:rsidP="001F3E67">
      <w:pPr>
        <w:pStyle w:val="ListParagraph"/>
        <w:numPr>
          <w:ilvl w:val="1"/>
          <w:numId w:val="4"/>
        </w:numPr>
        <w:spacing w:line="240" w:lineRule="auto"/>
      </w:pPr>
      <w:r>
        <w:rPr>
          <w:color w:val="FF0000"/>
        </w:rPr>
        <w:t>Homework 2 Due</w:t>
      </w:r>
    </w:p>
    <w:p w:rsidR="005626C2" w:rsidRDefault="006771E5" w:rsidP="005626C2">
      <w:pPr>
        <w:pStyle w:val="ListParagraph"/>
        <w:numPr>
          <w:ilvl w:val="0"/>
          <w:numId w:val="4"/>
        </w:numPr>
        <w:spacing w:line="240" w:lineRule="auto"/>
      </w:pPr>
      <w:r>
        <w:t>10/25</w:t>
      </w:r>
      <w:r w:rsidR="005626C2">
        <w:tab/>
      </w:r>
      <w:r w:rsidR="005626C2">
        <w:tab/>
        <w:t>Copula and Tail Dependence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11/1</w:t>
      </w:r>
      <w:r w:rsidR="005626C2">
        <w:tab/>
      </w:r>
      <w:r w:rsidR="005626C2">
        <w:tab/>
        <w:t>Dynamic Conditional Correlation and Multivariate GARCH: Risk and Asset Allocation</w:t>
      </w:r>
    </w:p>
    <w:p w:rsidR="001F3E67" w:rsidRDefault="001F3E67" w:rsidP="001F3E67">
      <w:pPr>
        <w:pStyle w:val="ListParagraph"/>
        <w:numPr>
          <w:ilvl w:val="1"/>
          <w:numId w:val="4"/>
        </w:numPr>
        <w:spacing w:line="240" w:lineRule="auto"/>
      </w:pPr>
      <w:r>
        <w:rPr>
          <w:color w:val="FF0000"/>
        </w:rPr>
        <w:t xml:space="preserve">Homework 3:  </w:t>
      </w:r>
      <w:proofErr w:type="spellStart"/>
      <w:r>
        <w:rPr>
          <w:color w:val="FF0000"/>
        </w:rPr>
        <w:t>Bivariate</w:t>
      </w:r>
      <w:proofErr w:type="spellEnd"/>
      <w:r>
        <w:rPr>
          <w:color w:val="FF0000"/>
        </w:rPr>
        <w:t xml:space="preserve"> Correlation Models and hedging performance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11/8</w:t>
      </w:r>
      <w:r w:rsidR="005626C2">
        <w:tab/>
      </w:r>
      <w:r w:rsidR="005626C2">
        <w:tab/>
        <w:t xml:space="preserve">DECO and Factor </w:t>
      </w:r>
      <w:proofErr w:type="spellStart"/>
      <w:r w:rsidR="005626C2">
        <w:t>Spline</w:t>
      </w:r>
      <w:proofErr w:type="spellEnd"/>
      <w:r w:rsidR="005626C2">
        <w:t xml:space="preserve"> GARCH, CDO Pricing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11/15</w:t>
      </w:r>
      <w:r w:rsidR="005626C2">
        <w:tab/>
      </w:r>
      <w:r w:rsidR="005626C2">
        <w:tab/>
      </w:r>
      <w:r w:rsidR="00F91438">
        <w:t xml:space="preserve">Asset Pricing, </w:t>
      </w:r>
      <w:proofErr w:type="spellStart"/>
      <w:r w:rsidR="00F91438">
        <w:t>Fama</w:t>
      </w:r>
      <w:proofErr w:type="spellEnd"/>
      <w:r w:rsidR="00F91438">
        <w:t xml:space="preserve"> </w:t>
      </w:r>
      <w:proofErr w:type="spellStart"/>
      <w:r w:rsidR="00F91438">
        <w:t>MacBeth</w:t>
      </w:r>
      <w:proofErr w:type="spellEnd"/>
      <w:r w:rsidR="00F91438">
        <w:t xml:space="preserve">, </w:t>
      </w:r>
      <w:proofErr w:type="spellStart"/>
      <w:r w:rsidR="00F91438">
        <w:t>Fama</w:t>
      </w:r>
      <w:proofErr w:type="spellEnd"/>
      <w:r w:rsidR="00F91438">
        <w:t xml:space="preserve"> and French, Bali and Engle, </w:t>
      </w:r>
      <w:proofErr w:type="spellStart"/>
      <w:r w:rsidR="00F91438">
        <w:t>Llewellen</w:t>
      </w:r>
      <w:proofErr w:type="spellEnd"/>
      <w:r w:rsidR="00F91438">
        <w:t xml:space="preserve"> and Nagel</w:t>
      </w:r>
    </w:p>
    <w:p w:rsidR="001F3E67" w:rsidRDefault="001F3E67" w:rsidP="001F3E67">
      <w:pPr>
        <w:pStyle w:val="ListParagraph"/>
        <w:numPr>
          <w:ilvl w:val="1"/>
          <w:numId w:val="4"/>
        </w:numPr>
        <w:spacing w:line="240" w:lineRule="auto"/>
      </w:pPr>
      <w:r>
        <w:rPr>
          <w:color w:val="FF0000"/>
        </w:rPr>
        <w:t>Homework 3 Due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11/29</w:t>
      </w:r>
      <w:r w:rsidR="00F91438">
        <w:tab/>
      </w:r>
      <w:r w:rsidR="00F91438">
        <w:tab/>
        <w:t xml:space="preserve">Systemic Risk, </w:t>
      </w:r>
      <w:proofErr w:type="spellStart"/>
      <w:r w:rsidR="00F91438">
        <w:t>CoVaR</w:t>
      </w:r>
      <w:proofErr w:type="spellEnd"/>
      <w:r w:rsidR="00F91438">
        <w:t>, MES and Stress Tests</w:t>
      </w:r>
    </w:p>
    <w:p w:rsidR="001556F7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12/6</w:t>
      </w:r>
      <w:r w:rsidR="00F91438">
        <w:tab/>
      </w:r>
      <w:r w:rsidR="00F91438">
        <w:tab/>
        <w:t>In class</w:t>
      </w:r>
      <w:r w:rsidR="001556F7">
        <w:t>:</w:t>
      </w:r>
      <w:r w:rsidR="00F91438">
        <w:t xml:space="preserve"> </w:t>
      </w:r>
      <w:r w:rsidR="001556F7" w:rsidRPr="001556F7">
        <w:rPr>
          <w:b/>
          <w:color w:val="92D050"/>
        </w:rPr>
        <w:t>Short Answer E</w:t>
      </w:r>
      <w:r w:rsidR="00F91438" w:rsidRPr="001556F7">
        <w:rPr>
          <w:b/>
          <w:color w:val="92D050"/>
        </w:rPr>
        <w:t>xam</w:t>
      </w:r>
      <w:r w:rsidR="001F3E67">
        <w:t>.</w:t>
      </w:r>
    </w:p>
    <w:p w:rsidR="006771E5" w:rsidRDefault="001F3E67" w:rsidP="001556F7">
      <w:pPr>
        <w:pStyle w:val="ListParagraph"/>
        <w:numPr>
          <w:ilvl w:val="1"/>
          <w:numId w:val="4"/>
        </w:numPr>
        <w:spacing w:line="240" w:lineRule="auto"/>
      </w:pPr>
      <w:r>
        <w:t xml:space="preserve"> </w:t>
      </w:r>
      <w:r w:rsidRPr="001556F7">
        <w:rPr>
          <w:b/>
          <w:color w:val="92D050"/>
        </w:rPr>
        <w:t xml:space="preserve">Take </w:t>
      </w:r>
      <w:r w:rsidR="001556F7">
        <w:rPr>
          <w:b/>
          <w:color w:val="92D050"/>
        </w:rPr>
        <w:t>home</w:t>
      </w:r>
      <w:r w:rsidRPr="001556F7">
        <w:rPr>
          <w:b/>
          <w:color w:val="92D050"/>
        </w:rPr>
        <w:t xml:space="preserve"> exam begins</w:t>
      </w:r>
    </w:p>
    <w:p w:rsidR="006771E5" w:rsidRDefault="006771E5" w:rsidP="006771E5">
      <w:pPr>
        <w:pStyle w:val="ListParagraph"/>
        <w:numPr>
          <w:ilvl w:val="0"/>
          <w:numId w:val="4"/>
        </w:numPr>
        <w:spacing w:line="240" w:lineRule="auto"/>
      </w:pPr>
      <w:r>
        <w:t>12/13</w:t>
      </w:r>
      <w:r w:rsidR="00F91438">
        <w:tab/>
      </w:r>
      <w:r w:rsidR="00F91438">
        <w:tab/>
      </w:r>
      <w:r w:rsidR="00F91438" w:rsidRPr="001556F7">
        <w:rPr>
          <w:b/>
          <w:color w:val="92D050"/>
        </w:rPr>
        <w:t xml:space="preserve">Take </w:t>
      </w:r>
      <w:r w:rsidR="001556F7">
        <w:rPr>
          <w:b/>
          <w:color w:val="92D050"/>
        </w:rPr>
        <w:t>Home Exam D</w:t>
      </w:r>
      <w:r w:rsidR="00F91438" w:rsidRPr="001556F7">
        <w:rPr>
          <w:b/>
          <w:color w:val="92D050"/>
        </w:rPr>
        <w:t>ue</w:t>
      </w:r>
      <w:r w:rsidR="00F91438">
        <w:t>.</w:t>
      </w:r>
    </w:p>
    <w:p w:rsidR="001F3E67" w:rsidRDefault="001F3E67" w:rsidP="001F3E67">
      <w:pPr>
        <w:spacing w:line="240" w:lineRule="auto"/>
      </w:pPr>
    </w:p>
    <w:p w:rsidR="001F3E67" w:rsidRDefault="001F3E67" w:rsidP="001F3E67">
      <w:pPr>
        <w:spacing w:line="240" w:lineRule="auto"/>
      </w:pPr>
    </w:p>
    <w:p w:rsidR="00C21005" w:rsidRDefault="00C21005" w:rsidP="001F3E67">
      <w:pPr>
        <w:spacing w:line="240" w:lineRule="auto"/>
      </w:pPr>
    </w:p>
    <w:p w:rsidR="00C21005" w:rsidRDefault="00C21005" w:rsidP="001F3E67">
      <w:pPr>
        <w:spacing w:line="240" w:lineRule="auto"/>
      </w:pPr>
    </w:p>
    <w:p w:rsidR="00550A69" w:rsidRDefault="00C21005" w:rsidP="001F3E67">
      <w:pPr>
        <w:spacing w:line="240" w:lineRule="auto"/>
      </w:pPr>
      <w:r>
        <w:t xml:space="preserve"> </w:t>
      </w:r>
    </w:p>
    <w:p w:rsidR="00550A69" w:rsidRDefault="00550A69">
      <w:r>
        <w:br w:type="page"/>
      </w:r>
    </w:p>
    <w:p w:rsidR="00550A69" w:rsidRPr="001556F7" w:rsidRDefault="00550A69" w:rsidP="00550A69">
      <w:pPr>
        <w:spacing w:line="240" w:lineRule="auto"/>
        <w:rPr>
          <w:i/>
          <w:color w:val="92D050"/>
          <w:sz w:val="28"/>
        </w:rPr>
      </w:pPr>
      <w:r w:rsidRPr="001556F7">
        <w:rPr>
          <w:i/>
          <w:color w:val="92D050"/>
          <w:sz w:val="28"/>
        </w:rPr>
        <w:lastRenderedPageBreak/>
        <w:t>REFERENCES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spacing w:line="240" w:lineRule="auto"/>
        <w:rPr>
          <w:b/>
        </w:rPr>
      </w:pPr>
      <w:r w:rsidRPr="00550A69">
        <w:rPr>
          <w:b/>
        </w:rPr>
        <w:t>BOOKS **************************************************</w:t>
      </w:r>
    </w:p>
    <w:p w:rsidR="00550A69" w:rsidRPr="00550A69" w:rsidRDefault="00550A69" w:rsidP="00550A69">
      <w:pPr>
        <w:spacing w:line="240" w:lineRule="auto"/>
        <w:rPr>
          <w:b/>
        </w:rPr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Tsay</w:t>
      </w:r>
      <w:proofErr w:type="spellEnd"/>
      <w:r w:rsidRPr="00550A69">
        <w:t xml:space="preserve">, </w:t>
      </w:r>
      <w:proofErr w:type="spellStart"/>
      <w:r w:rsidRPr="00550A69">
        <w:t>Ruey</w:t>
      </w:r>
      <w:proofErr w:type="spellEnd"/>
      <w:r w:rsidRPr="00550A69">
        <w:t xml:space="preserve"> S. (2002) </w:t>
      </w:r>
      <w:r w:rsidRPr="00550A69">
        <w:rPr>
          <w:b/>
          <w:bCs/>
          <w:i/>
          <w:iCs/>
        </w:rPr>
        <w:t>ANALYSIS OF FINANCIAL TIME SERIES</w:t>
      </w:r>
      <w:r w:rsidRPr="00550A69">
        <w:rPr>
          <w:i/>
          <w:iCs/>
        </w:rPr>
        <w:t>,</w:t>
      </w:r>
      <w:r w:rsidRPr="00550A69">
        <w:t xml:space="preserve"> Wiley Series in Probability and Statistics</w:t>
      </w: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McNeil, Alexander, </w:t>
      </w:r>
      <w:proofErr w:type="spellStart"/>
      <w:r w:rsidRPr="00550A69">
        <w:t>Rudiger</w:t>
      </w:r>
      <w:proofErr w:type="spellEnd"/>
      <w:r w:rsidRPr="00550A69">
        <w:t xml:space="preserve"> Frey and Paul </w:t>
      </w:r>
      <w:proofErr w:type="spellStart"/>
      <w:r w:rsidRPr="00550A69">
        <w:t>Embrechts</w:t>
      </w:r>
      <w:proofErr w:type="spellEnd"/>
      <w:r w:rsidRPr="00550A69">
        <w:t xml:space="preserve">,(2005) </w:t>
      </w:r>
      <w:r w:rsidRPr="00550A69">
        <w:rPr>
          <w:b/>
          <w:i/>
        </w:rPr>
        <w:t>QUANTITATIVE RISK MANAGEMENT,</w:t>
      </w:r>
      <w:r w:rsidRPr="00550A69">
        <w:t xml:space="preserve"> </w:t>
      </w:r>
      <w:smartTag w:uri="urn:schemas-microsoft-com:office:smarttags" w:element="place">
        <w:smartTag w:uri="urn:schemas-microsoft-com:office:smarttags" w:element="PlaceName">
          <w:r w:rsidRPr="00550A69">
            <w:t>Princeton</w:t>
          </w:r>
        </w:smartTag>
        <w:r w:rsidRPr="00550A69">
          <w:t xml:space="preserve"> </w:t>
        </w:r>
        <w:smartTag w:uri="urn:schemas-microsoft-com:office:smarttags" w:element="PlaceType">
          <w:r w:rsidRPr="00550A69">
            <w:t>University</w:t>
          </w:r>
        </w:smartTag>
      </w:smartTag>
      <w:r w:rsidRPr="00550A69">
        <w:t xml:space="preserve"> Press</w:t>
      </w:r>
    </w:p>
    <w:p w:rsidR="00550A69" w:rsidRPr="00550A69" w:rsidRDefault="00550A69" w:rsidP="00550A69">
      <w:pPr>
        <w:numPr>
          <w:ilvl w:val="0"/>
          <w:numId w:val="5"/>
        </w:numPr>
        <w:spacing w:line="240" w:lineRule="auto"/>
        <w:rPr>
          <w:i/>
        </w:rPr>
      </w:pPr>
      <w:r w:rsidRPr="00550A69">
        <w:t xml:space="preserve">Cochrane, John(2001) </w:t>
      </w:r>
      <w:r w:rsidRPr="00550A69">
        <w:rPr>
          <w:b/>
          <w:i/>
        </w:rPr>
        <w:t>ASSET PRICING,</w:t>
      </w:r>
      <w:r w:rsidRPr="00550A69">
        <w:t xml:space="preserve"> </w:t>
      </w:r>
      <w:smartTag w:uri="urn:schemas-microsoft-com:office:smarttags" w:element="place">
        <w:smartTag w:uri="urn:schemas-microsoft-com:office:smarttags" w:element="PlaceName">
          <w:r w:rsidRPr="00550A69">
            <w:t>Princeton</w:t>
          </w:r>
        </w:smartTag>
        <w:r w:rsidRPr="00550A69">
          <w:t xml:space="preserve"> </w:t>
        </w:r>
        <w:smartTag w:uri="urn:schemas-microsoft-com:office:smarttags" w:element="PlaceType">
          <w:r w:rsidRPr="00550A69">
            <w:t>University</w:t>
          </w:r>
        </w:smartTag>
      </w:smartTag>
      <w:r w:rsidRPr="00550A69">
        <w:t xml:space="preserve"> Press</w:t>
      </w:r>
    </w:p>
    <w:p w:rsidR="00550A69" w:rsidRPr="001556F7" w:rsidRDefault="00550A69" w:rsidP="00550A69">
      <w:pPr>
        <w:numPr>
          <w:ilvl w:val="0"/>
          <w:numId w:val="5"/>
        </w:numPr>
        <w:spacing w:line="240" w:lineRule="auto"/>
        <w:rPr>
          <w:i/>
        </w:rPr>
      </w:pPr>
      <w:r w:rsidRPr="00550A69">
        <w:t xml:space="preserve">Campbell, Lo and </w:t>
      </w:r>
      <w:proofErr w:type="spellStart"/>
      <w:r w:rsidRPr="00550A69">
        <w:t>MacKinlay</w:t>
      </w:r>
      <w:proofErr w:type="spellEnd"/>
      <w:proofErr w:type="gramStart"/>
      <w:r w:rsidRPr="00550A69">
        <w:t>,(</w:t>
      </w:r>
      <w:proofErr w:type="gramEnd"/>
      <w:r w:rsidRPr="00550A69">
        <w:t>1997)”</w:t>
      </w:r>
      <w:r w:rsidRPr="00550A69">
        <w:rPr>
          <w:b/>
          <w:i/>
        </w:rPr>
        <w:t>THE ECONOMETRICS OF FINANCIAL MARKETS</w:t>
      </w:r>
      <w:r w:rsidRPr="00550A69">
        <w:rPr>
          <w:i/>
        </w:rPr>
        <w:t xml:space="preserve">”, </w:t>
      </w:r>
      <w:r w:rsidRPr="00550A69">
        <w:t>Princeton University Press.</w:t>
      </w: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>Engle</w:t>
      </w:r>
      <w:r w:rsidRPr="00550A69">
        <w:rPr>
          <w:b/>
          <w:i/>
        </w:rPr>
        <w:t xml:space="preserve"> </w:t>
      </w:r>
      <w:r w:rsidRPr="00550A69">
        <w:t>Robert(</w:t>
      </w:r>
      <w:proofErr w:type="spellStart"/>
      <w:r w:rsidRPr="00550A69">
        <w:t>ed</w:t>
      </w:r>
      <w:proofErr w:type="spellEnd"/>
      <w:r w:rsidRPr="00550A69">
        <w:t xml:space="preserve">),  </w:t>
      </w:r>
      <w:r w:rsidRPr="00550A69">
        <w:rPr>
          <w:b/>
          <w:i/>
        </w:rPr>
        <w:t xml:space="preserve"> ARCH: SELECTED READINGS</w:t>
      </w:r>
      <w:r w:rsidRPr="00550A69">
        <w:t>: (1995) Oxford University Press(Chapters 1 to 18)</w:t>
      </w: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Engle, Robert, (2008) </w:t>
      </w:r>
      <w:r w:rsidRPr="00550A69">
        <w:rPr>
          <w:b/>
        </w:rPr>
        <w:t>ANTICIPATING CORRELATIONS,</w:t>
      </w:r>
      <w:r w:rsidRPr="00550A69">
        <w:t xml:space="preserve"> Princeton University Press.  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spacing w:line="240" w:lineRule="auto"/>
        <w:rPr>
          <w:b/>
        </w:rPr>
      </w:pPr>
    </w:p>
    <w:p w:rsidR="00550A69" w:rsidRPr="00550A69" w:rsidRDefault="00550A69" w:rsidP="00550A69">
      <w:pPr>
        <w:spacing w:line="240" w:lineRule="auto"/>
        <w:rPr>
          <w:b/>
        </w:rPr>
      </w:pPr>
      <w:r w:rsidRPr="00550A69">
        <w:rPr>
          <w:b/>
        </w:rPr>
        <w:t xml:space="preserve">JOURNAL </w:t>
      </w:r>
      <w:proofErr w:type="gramStart"/>
      <w:r w:rsidRPr="00550A69">
        <w:rPr>
          <w:b/>
        </w:rPr>
        <w:t>ARTICLES  *</w:t>
      </w:r>
      <w:proofErr w:type="gramEnd"/>
      <w:r w:rsidRPr="00550A69">
        <w:rPr>
          <w:b/>
        </w:rPr>
        <w:t>****************************************</w:t>
      </w:r>
    </w:p>
    <w:p w:rsidR="00550A69" w:rsidRPr="00550A69" w:rsidRDefault="00550A69" w:rsidP="00550A69">
      <w:pPr>
        <w:spacing w:line="240" w:lineRule="auto"/>
        <w:rPr>
          <w:b/>
        </w:rPr>
      </w:pP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Andersen, T.G., T. </w:t>
      </w:r>
      <w:proofErr w:type="spellStart"/>
      <w:r w:rsidRPr="00550A69">
        <w:t>Bollerslev</w:t>
      </w:r>
      <w:proofErr w:type="spellEnd"/>
      <w:r w:rsidRPr="00550A69">
        <w:t xml:space="preserve">, F.X. Diebold, and P. </w:t>
      </w:r>
      <w:proofErr w:type="spellStart"/>
      <w:r w:rsidRPr="00550A69">
        <w:t>Labys</w:t>
      </w:r>
      <w:proofErr w:type="spellEnd"/>
      <w:r w:rsidRPr="00550A69">
        <w:t xml:space="preserve"> (2003), "</w:t>
      </w:r>
      <w:hyperlink r:id="rId6" w:history="1">
        <w:r w:rsidRPr="00550A69">
          <w:rPr>
            <w:rStyle w:val="Hyperlink"/>
          </w:rPr>
          <w:t>Modeling and Forecasting Realized Volatility</w:t>
        </w:r>
      </w:hyperlink>
      <w:r w:rsidRPr="00550A69">
        <w:t xml:space="preserve">," </w:t>
      </w:r>
      <w:proofErr w:type="spellStart"/>
      <w:r w:rsidRPr="00550A69">
        <w:t>Econometrica</w:t>
      </w:r>
      <w:proofErr w:type="spellEnd"/>
      <w:r w:rsidRPr="00550A69">
        <w:t xml:space="preserve">, 71, 579-625 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Bakshi</w:t>
      </w:r>
      <w:proofErr w:type="spellEnd"/>
      <w:r w:rsidRPr="00550A69">
        <w:t xml:space="preserve">, </w:t>
      </w:r>
      <w:proofErr w:type="spellStart"/>
      <w:r w:rsidRPr="00550A69">
        <w:t>Gurdip</w:t>
      </w:r>
      <w:proofErr w:type="spellEnd"/>
      <w:r w:rsidRPr="00550A69">
        <w:t xml:space="preserve">, </w:t>
      </w:r>
      <w:proofErr w:type="spellStart"/>
      <w:r w:rsidRPr="00550A69">
        <w:t>Nikunj</w:t>
      </w:r>
      <w:proofErr w:type="spellEnd"/>
      <w:r w:rsidRPr="00550A69">
        <w:t xml:space="preserve"> </w:t>
      </w:r>
      <w:proofErr w:type="spellStart"/>
      <w:r w:rsidRPr="00550A69">
        <w:t>Kapadia</w:t>
      </w:r>
      <w:proofErr w:type="spellEnd"/>
      <w:r w:rsidRPr="00550A69">
        <w:t xml:space="preserve"> and </w:t>
      </w:r>
      <w:proofErr w:type="spellStart"/>
      <w:r w:rsidRPr="00550A69">
        <w:t>Dilip</w:t>
      </w:r>
      <w:proofErr w:type="spellEnd"/>
      <w:r w:rsidRPr="00550A69">
        <w:t xml:space="preserve"> </w:t>
      </w:r>
      <w:proofErr w:type="spellStart"/>
      <w:r w:rsidRPr="00550A69">
        <w:t>Madan</w:t>
      </w:r>
      <w:proofErr w:type="spellEnd"/>
      <w:proofErr w:type="gramStart"/>
      <w:r w:rsidRPr="00550A69">
        <w:t>,(</w:t>
      </w:r>
      <w:proofErr w:type="gramEnd"/>
      <w:r w:rsidRPr="00550A69">
        <w:t xml:space="preserve">2003) “Stock Return Characteristics, Skew Laws and the Differential Pricing of  Individual Equity Options”,  </w:t>
      </w:r>
      <w:r w:rsidRPr="00550A69">
        <w:rPr>
          <w:i/>
        </w:rPr>
        <w:t>Review of Financial Studies,</w:t>
      </w:r>
      <w:r w:rsidRPr="00550A69">
        <w:t xml:space="preserve"> </w:t>
      </w:r>
      <w:proofErr w:type="spellStart"/>
      <w:r w:rsidRPr="00550A69">
        <w:t>Vol</w:t>
      </w:r>
      <w:proofErr w:type="spellEnd"/>
      <w:r w:rsidRPr="00550A69">
        <w:t xml:space="preserve"> 16, No.1, pp 101-14.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Bali and Engle,(2008)  “Investigating ICAPM with Dynamic Conditional Correlations”, </w:t>
      </w:r>
      <w:r w:rsidR="001556F7">
        <w:rPr>
          <w:i/>
        </w:rPr>
        <w:t>Journal of Monetary Economics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Barone-Adesi</w:t>
      </w:r>
      <w:proofErr w:type="spellEnd"/>
      <w:r w:rsidRPr="00550A69">
        <w:t xml:space="preserve">, Engle Robert and </w:t>
      </w:r>
      <w:proofErr w:type="spellStart"/>
      <w:r w:rsidRPr="00550A69">
        <w:t>Loriano</w:t>
      </w:r>
      <w:proofErr w:type="spellEnd"/>
      <w:r w:rsidRPr="00550A69">
        <w:t xml:space="preserve"> Mancini, (2007),  “A GARCH Option Pricing Model with Filtered Historical Simulation”  </w:t>
      </w:r>
      <w:r w:rsidR="001556F7">
        <w:rPr>
          <w:i/>
        </w:rPr>
        <w:t>Review of Financial Studies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 </w:t>
      </w:r>
      <w:proofErr w:type="spellStart"/>
      <w:r w:rsidRPr="00550A69">
        <w:t>Bauwens</w:t>
      </w:r>
      <w:proofErr w:type="spellEnd"/>
      <w:r w:rsidRPr="00550A69">
        <w:t xml:space="preserve">, Luc,(2006) “Multivariate GARCH Models: A Survey”, </w:t>
      </w:r>
      <w:r w:rsidRPr="00550A69">
        <w:rPr>
          <w:i/>
        </w:rPr>
        <w:t>Journal of Applied Econometrics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Berd</w:t>
      </w:r>
      <w:proofErr w:type="spellEnd"/>
      <w:r w:rsidRPr="00550A69">
        <w:t xml:space="preserve">, Arthur, Robert Engle and </w:t>
      </w:r>
      <w:proofErr w:type="spellStart"/>
      <w:r w:rsidRPr="00550A69">
        <w:t>Artem</w:t>
      </w:r>
      <w:proofErr w:type="spellEnd"/>
      <w:r w:rsidRPr="00550A69">
        <w:t xml:space="preserve"> </w:t>
      </w:r>
      <w:proofErr w:type="spellStart"/>
      <w:r w:rsidRPr="00550A69">
        <w:t>Voronov</w:t>
      </w:r>
      <w:proofErr w:type="spellEnd"/>
      <w:r w:rsidRPr="00550A69">
        <w:t xml:space="preserve">,(2007),  “The Underlying Dynamics of Credit Correlations”, </w:t>
      </w:r>
      <w:r w:rsidRPr="00550A69">
        <w:rPr>
          <w:i/>
        </w:rPr>
        <w:t xml:space="preserve">Journal of </w:t>
      </w:r>
      <w:smartTag w:uri="urn:schemas-microsoft-com:office:smarttags" w:element="place">
        <w:smartTag w:uri="urn:schemas-microsoft-com:office:smarttags" w:element="City">
          <w:r w:rsidRPr="00550A69">
            <w:rPr>
              <w:i/>
            </w:rPr>
            <w:t>Credit</w:t>
          </w:r>
        </w:smartTag>
        <w:r w:rsidRPr="00550A69">
          <w:rPr>
            <w:i/>
          </w:rPr>
          <w:t xml:space="preserve"> </w:t>
        </w:r>
        <w:smartTag w:uri="urn:schemas-microsoft-com:office:smarttags" w:element="State">
          <w:r w:rsidRPr="00550A69">
            <w:rPr>
              <w:i/>
            </w:rPr>
            <w:t>Ri</w:t>
          </w:r>
        </w:smartTag>
      </w:smartTag>
      <w:r w:rsidRPr="00550A69">
        <w:rPr>
          <w:i/>
        </w:rPr>
        <w:t>sk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Bollerslev</w:t>
      </w:r>
      <w:proofErr w:type="spellEnd"/>
      <w:r w:rsidRPr="00550A69">
        <w:t xml:space="preserve">, Tim (2007) “Glossary to ARCH(GARCH)”, 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Bollerslev</w:t>
      </w:r>
      <w:proofErr w:type="spellEnd"/>
      <w:r w:rsidRPr="00550A69">
        <w:t xml:space="preserve">, Engle and Nelson, ARCH MODELS, Chapter 49, HANDBOOK OF ECONOMETRICS, VOLUME IV, North </w:t>
      </w:r>
      <w:smartTag w:uri="urn:schemas-microsoft-com:office:smarttags" w:element="place">
        <w:smartTag w:uri="urn:schemas-microsoft-com:office:smarttags" w:element="City">
          <w:r w:rsidRPr="00550A69">
            <w:t>Holland</w:t>
          </w:r>
        </w:smartTag>
      </w:smartTag>
      <w:r w:rsidRPr="00550A69">
        <w:t>, 1994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Capiello</w:t>
      </w:r>
      <w:proofErr w:type="spellEnd"/>
      <w:r w:rsidRPr="00550A69">
        <w:t xml:space="preserve">, Engle and Sheppard,(2007) “Asymmetric Dynamic Correlations of Global Equity and Bond Returns”, </w:t>
      </w:r>
      <w:r w:rsidRPr="00550A69">
        <w:rPr>
          <w:i/>
        </w:rPr>
        <w:t>Journal of Financial Econometrics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lastRenderedPageBreak/>
        <w:t xml:space="preserve">Engle, Robert "Wald, Likelihood Ratio and Lagrange Multiplier Tests in Econometrics," in Handbook of Econometrics, </w:t>
      </w:r>
      <w:proofErr w:type="spellStart"/>
      <w:r w:rsidRPr="00550A69">
        <w:t>vol</w:t>
      </w:r>
      <w:proofErr w:type="spellEnd"/>
      <w:r w:rsidRPr="00550A69">
        <w:t xml:space="preserve"> II, ed. </w:t>
      </w:r>
      <w:proofErr w:type="spellStart"/>
      <w:r w:rsidRPr="00550A69">
        <w:t>Griliches</w:t>
      </w:r>
      <w:proofErr w:type="spellEnd"/>
      <w:r w:rsidRPr="00550A69">
        <w:t xml:space="preserve"> and </w:t>
      </w:r>
      <w:proofErr w:type="spellStart"/>
      <w:r w:rsidRPr="00550A69">
        <w:t>Intrilligator</w:t>
      </w:r>
      <w:proofErr w:type="spellEnd"/>
      <w:r w:rsidRPr="00550A69">
        <w:t xml:space="preserve"> (Amsterdam: North Holland, 1984), 775-826. 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Engle(2001), “GARCH 101: The Use of ARCH/GARCH Models in Applied Econometrics”,  </w:t>
      </w:r>
      <w:r w:rsidRPr="00550A69">
        <w:rPr>
          <w:i/>
          <w:iCs/>
        </w:rPr>
        <w:t xml:space="preserve">Journal of Economic Perspectives, </w:t>
      </w:r>
      <w:r w:rsidRPr="00550A69">
        <w:t>15, 157-168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Engle,(2000) “The Econometrics of Ultra-High Frequency Data” </w:t>
      </w:r>
      <w:proofErr w:type="spellStart"/>
      <w:r w:rsidRPr="00550A69">
        <w:rPr>
          <w:i/>
        </w:rPr>
        <w:t>Econometrica</w:t>
      </w:r>
      <w:proofErr w:type="spellEnd"/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Engle(2002) “Dynamic Conditional Correlation: A Simple Class of Multivariate GARCH Models, </w:t>
      </w:r>
      <w:r w:rsidRPr="00550A69">
        <w:rPr>
          <w:i/>
          <w:iCs/>
        </w:rPr>
        <w:t xml:space="preserve">Journal of Business and Economic Statistics, </w:t>
      </w:r>
      <w:r w:rsidRPr="00550A69">
        <w:t xml:space="preserve"> 20, pp339-350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Engle,Robert</w:t>
      </w:r>
      <w:proofErr w:type="spellEnd"/>
      <w:r w:rsidRPr="00550A69">
        <w:t xml:space="preserve">,(2002) “New Frontiers for ARCH Models”,  </w:t>
      </w:r>
      <w:r w:rsidRPr="00550A69">
        <w:rPr>
          <w:i/>
          <w:iCs/>
        </w:rPr>
        <w:t>Journal of Applied Econometrics</w:t>
      </w:r>
      <w:r w:rsidRPr="00550A69">
        <w:t>, V17N2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 and </w:t>
      </w:r>
      <w:proofErr w:type="spellStart"/>
      <w:r w:rsidRPr="00550A69">
        <w:t>Riccardo</w:t>
      </w:r>
      <w:proofErr w:type="spellEnd"/>
      <w:r w:rsidRPr="00550A69">
        <w:t xml:space="preserve"> </w:t>
      </w:r>
      <w:proofErr w:type="spellStart"/>
      <w:r w:rsidRPr="00550A69">
        <w:t>Colacito</w:t>
      </w:r>
      <w:proofErr w:type="spellEnd"/>
      <w:r w:rsidRPr="00550A69">
        <w:t xml:space="preserve">,(2006) “Testing and Valuing Dynamic Correlations for Asset Allocation”, </w:t>
      </w:r>
      <w:r w:rsidRPr="00550A69">
        <w:rPr>
          <w:i/>
        </w:rPr>
        <w:t>Journal of Business and Economic Statistics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 Engle and Gallo, (2006) “A Multiple </w:t>
      </w:r>
      <w:smartTag w:uri="urn:schemas-microsoft-com:office:smarttags" w:element="State">
        <w:r w:rsidRPr="00550A69">
          <w:t>Ind</w:t>
        </w:r>
      </w:smartTag>
      <w:r w:rsidRPr="00550A69">
        <w:t xml:space="preserve">icators Model for Volatility Using Intra-Daily Data”, </w:t>
      </w:r>
      <w:r w:rsidRPr="00550A69">
        <w:rPr>
          <w:i/>
        </w:rPr>
        <w:t xml:space="preserve">Journal of Econometrics, </w:t>
      </w:r>
      <w:r w:rsidRPr="00550A69">
        <w:t>131 (2006) pp. 3-27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Engle, </w:t>
      </w:r>
      <w:proofErr w:type="spellStart"/>
      <w:r w:rsidRPr="00550A69">
        <w:t>Lilien</w:t>
      </w:r>
      <w:proofErr w:type="spellEnd"/>
      <w:r w:rsidRPr="00550A69">
        <w:t xml:space="preserve"> and Robins (1987) "Estimation of Time Varying Risk </w:t>
      </w:r>
      <w:proofErr w:type="spellStart"/>
      <w:r w:rsidRPr="00550A69">
        <w:t>Premia</w:t>
      </w:r>
      <w:proofErr w:type="spellEnd"/>
      <w:r w:rsidRPr="00550A69">
        <w:t xml:space="preserve"> in the Term Structure: the ARCH-M Model,</w:t>
      </w:r>
      <w:proofErr w:type="gramStart"/>
      <w:r w:rsidRPr="00550A69">
        <w:t xml:space="preserve">"  </w:t>
      </w:r>
      <w:proofErr w:type="spellStart"/>
      <w:r w:rsidRPr="00550A69">
        <w:t>Econometrica</w:t>
      </w:r>
      <w:proofErr w:type="spellEnd"/>
      <w:proofErr w:type="gramEnd"/>
      <w:r w:rsidRPr="00550A69">
        <w:t xml:space="preserve"> 55 (1987): 391-407. 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 and Kroner,(1995) “Multivariate Simultaneous Generalized ARCH”, </w:t>
      </w:r>
      <w:r w:rsidRPr="00550A69">
        <w:rPr>
          <w:i/>
        </w:rPr>
        <w:t>Econometric Theory</w:t>
      </w:r>
      <w:r w:rsidRPr="00550A69">
        <w:t>, 11,122-150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 and Patton(March 2001) “What Good is a Volatility Model?”, </w:t>
      </w:r>
      <w:r w:rsidRPr="00550A69">
        <w:rPr>
          <w:i/>
        </w:rPr>
        <w:t>Quantitative Finance</w:t>
      </w:r>
      <w:r w:rsidRPr="00550A69">
        <w:t>, V1N2 pp 237-245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CC3A92" w:rsidP="00550A69">
      <w:pPr>
        <w:numPr>
          <w:ilvl w:val="0"/>
          <w:numId w:val="5"/>
        </w:numPr>
        <w:spacing w:line="240" w:lineRule="auto"/>
      </w:pPr>
      <w:r>
        <w:t xml:space="preserve"> Engle and Rangel,(2007</w:t>
      </w:r>
      <w:r w:rsidR="00550A69" w:rsidRPr="00550A69">
        <w:t xml:space="preserve">), “The </w:t>
      </w:r>
      <w:proofErr w:type="spellStart"/>
      <w:r w:rsidR="00550A69" w:rsidRPr="00550A69">
        <w:t>Spline</w:t>
      </w:r>
      <w:proofErr w:type="spellEnd"/>
      <w:r w:rsidR="00550A69" w:rsidRPr="00550A69">
        <w:t xml:space="preserve"> GARCH Model of Low Frequency Volatility and Its Global Macroeconomic Causes”, </w:t>
      </w:r>
      <w:r w:rsidR="00550A69" w:rsidRPr="00550A69">
        <w:rPr>
          <w:i/>
        </w:rPr>
        <w:t>Review of Financial Studies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Engle, R.F. and Jeff Russell,   (1998) “ Autoregressive Conditional Duration: A New Model for Irregularly Spaced Transaction Data”, </w:t>
      </w:r>
      <w:proofErr w:type="spellStart"/>
      <w:r w:rsidRPr="00550A69">
        <w:rPr>
          <w:i/>
        </w:rPr>
        <w:t>Econometrica</w:t>
      </w:r>
      <w:proofErr w:type="spellEnd"/>
      <w:r w:rsidRPr="00550A69">
        <w:rPr>
          <w:i/>
        </w:rPr>
        <w:t>,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t>Foresi</w:t>
      </w:r>
      <w:proofErr w:type="spellEnd"/>
      <w:r w:rsidRPr="00550A69">
        <w:t xml:space="preserve">, </w:t>
      </w:r>
      <w:proofErr w:type="spellStart"/>
      <w:r w:rsidRPr="00550A69">
        <w:t>Silverio</w:t>
      </w:r>
      <w:proofErr w:type="spellEnd"/>
      <w:r w:rsidRPr="00550A69">
        <w:t xml:space="preserve"> and </w:t>
      </w:r>
      <w:proofErr w:type="spellStart"/>
      <w:r w:rsidRPr="00550A69">
        <w:t>Liuren</w:t>
      </w:r>
      <w:proofErr w:type="spellEnd"/>
      <w:r w:rsidRPr="00550A69">
        <w:t xml:space="preserve"> Wu</w:t>
      </w:r>
      <w:proofErr w:type="gramStart"/>
      <w:r w:rsidRPr="00550A69">
        <w:t>,(</w:t>
      </w:r>
      <w:proofErr w:type="gramEnd"/>
      <w:r w:rsidRPr="00550A69">
        <w:t xml:space="preserve">2005) “Crash-O-Phobia: A Domestic Fear or a Worldwide Concern?” </w:t>
      </w:r>
      <w:r w:rsidRPr="00550A69">
        <w:rPr>
          <w:i/>
        </w:rPr>
        <w:t>Journal of Derivatives,</w:t>
      </w:r>
      <w:r w:rsidRPr="00550A69">
        <w:t xml:space="preserve"> pp8-21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Hull J, and A. White, (1987) The Pricing of Options on Assets with Stochastic Volatilities, </w:t>
      </w:r>
      <w:r w:rsidRPr="00550A69">
        <w:rPr>
          <w:i/>
        </w:rPr>
        <w:t>Journal of Finance</w:t>
      </w:r>
      <w:r w:rsidRPr="00550A69">
        <w:t>,42,281-300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 Ishida and Engle,(2004), “Modeling the Variance of Variance: The Square Root, the Affine and the CEV-GARCH Models”,  manuscript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 xml:space="preserve"> </w:t>
      </w:r>
      <w:proofErr w:type="spellStart"/>
      <w:r w:rsidRPr="00550A69">
        <w:t>Kuester</w:t>
      </w:r>
      <w:proofErr w:type="spellEnd"/>
      <w:r w:rsidRPr="00550A69">
        <w:t xml:space="preserve">, </w:t>
      </w:r>
      <w:proofErr w:type="spellStart"/>
      <w:r w:rsidRPr="00550A69">
        <w:t>Kieth</w:t>
      </w:r>
      <w:proofErr w:type="spellEnd"/>
      <w:r w:rsidRPr="00550A69">
        <w:t xml:space="preserve">, Stefan </w:t>
      </w:r>
      <w:proofErr w:type="spellStart"/>
      <w:r w:rsidRPr="00550A69">
        <w:t>Mittnik</w:t>
      </w:r>
      <w:proofErr w:type="spellEnd"/>
      <w:r w:rsidRPr="00550A69">
        <w:t xml:space="preserve">, and Marc </w:t>
      </w:r>
      <w:proofErr w:type="spellStart"/>
      <w:r w:rsidRPr="00550A69">
        <w:t>Paolella</w:t>
      </w:r>
      <w:proofErr w:type="spellEnd"/>
      <w:r w:rsidRPr="00550A69">
        <w:t xml:space="preserve">, (2006) “Value-at-Risk Prediction: A Comparison of Alternative Strategies”, </w:t>
      </w:r>
      <w:r w:rsidRPr="00550A69">
        <w:rPr>
          <w:i/>
        </w:rPr>
        <w:t xml:space="preserve">Journal of Financial Econometrics, </w:t>
      </w:r>
      <w:r w:rsidRPr="00550A69">
        <w:t>v4n1,pp53-89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proofErr w:type="spellStart"/>
      <w:r w:rsidRPr="00550A69">
        <w:lastRenderedPageBreak/>
        <w:t>Newey</w:t>
      </w:r>
      <w:proofErr w:type="spellEnd"/>
      <w:r w:rsidRPr="00550A69">
        <w:t xml:space="preserve">, Whitney and Dan McFadden(1994) “Large Sample Estimation and Hypothesis Testing”, in </w:t>
      </w:r>
      <w:r w:rsidRPr="00550A69">
        <w:rPr>
          <w:i/>
        </w:rPr>
        <w:t xml:space="preserve">Handbook of Econometrics, Volume 4, </w:t>
      </w:r>
      <w:r w:rsidRPr="00550A69">
        <w:t xml:space="preserve">(ed. Engle and McFadden), </w:t>
      </w:r>
      <w:smartTag w:uri="urn:schemas-microsoft-com:office:smarttags" w:element="place">
        <w:r w:rsidRPr="00550A69">
          <w:t>North Holland</w:t>
        </w:r>
      </w:smartTag>
      <w:r w:rsidRPr="00550A69">
        <w:t>, pp 2113-2248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r w:rsidRPr="00550A69">
        <w:t>Patton, Andrew</w:t>
      </w:r>
      <w:proofErr w:type="gramStart"/>
      <w:r w:rsidRPr="00550A69">
        <w:t>,(</w:t>
      </w:r>
      <w:proofErr w:type="gramEnd"/>
      <w:r w:rsidRPr="00550A69">
        <w:t>2006), “</w:t>
      </w:r>
      <w:proofErr w:type="spellStart"/>
      <w:r w:rsidRPr="00550A69">
        <w:t>Modelling</w:t>
      </w:r>
      <w:proofErr w:type="spellEnd"/>
      <w:r w:rsidRPr="00550A69">
        <w:t xml:space="preserve"> Asymmetric Exchange Rate Dependence, </w:t>
      </w:r>
      <w:r w:rsidRPr="00550A69">
        <w:rPr>
          <w:i/>
        </w:rPr>
        <w:t xml:space="preserve">International </w:t>
      </w:r>
      <w:proofErr w:type="spellStart"/>
      <w:r w:rsidRPr="00550A69">
        <w:rPr>
          <w:i/>
        </w:rPr>
        <w:t>EconomicReview</w:t>
      </w:r>
      <w:proofErr w:type="spellEnd"/>
      <w:r w:rsidRPr="00550A69">
        <w:rPr>
          <w:lang w:val="en-GB"/>
        </w:rPr>
        <w:t>, 47(2), 527-556.</w:t>
      </w:r>
      <w:r w:rsidRPr="00550A69">
        <w:rPr>
          <w:i/>
          <w:iCs/>
          <w:lang w:val="en-GB"/>
        </w:rPr>
        <w:t> </w:t>
      </w:r>
    </w:p>
    <w:p w:rsidR="00550A69" w:rsidRPr="00550A69" w:rsidRDefault="00550A69" w:rsidP="00550A69">
      <w:pPr>
        <w:spacing w:line="240" w:lineRule="auto"/>
      </w:pPr>
    </w:p>
    <w:p w:rsidR="00550A69" w:rsidRPr="00550A69" w:rsidRDefault="00550A69" w:rsidP="00550A69">
      <w:pPr>
        <w:numPr>
          <w:ilvl w:val="0"/>
          <w:numId w:val="5"/>
        </w:numPr>
        <w:spacing w:line="240" w:lineRule="auto"/>
      </w:pPr>
      <w:smartTag w:uri="urn:schemas-microsoft-com:office:smarttags" w:element="place">
        <w:smartTag w:uri="urn:schemas-microsoft-com:office:smarttags" w:element="City">
          <w:r w:rsidRPr="00550A69">
            <w:t>Rosenberg</w:t>
          </w:r>
        </w:smartTag>
      </w:smartTag>
      <w:r w:rsidRPr="00550A69">
        <w:t xml:space="preserve"> and Engle (1998) “Empirical Pricing Kernels”, </w:t>
      </w:r>
      <w:r w:rsidRPr="00550A69">
        <w:rPr>
          <w:i/>
          <w:iCs/>
        </w:rPr>
        <w:t>Journal of Financial Economics</w:t>
      </w:r>
      <w:r w:rsidRPr="00550A69">
        <w:t>, (June 2002), V64N3</w:t>
      </w:r>
    </w:p>
    <w:p w:rsidR="00550A69" w:rsidRPr="00550A69" w:rsidRDefault="00550A69" w:rsidP="00550A69">
      <w:pPr>
        <w:spacing w:line="240" w:lineRule="auto"/>
      </w:pPr>
    </w:p>
    <w:p w:rsidR="00C21005" w:rsidRDefault="00C21005" w:rsidP="001F3E67">
      <w:pPr>
        <w:spacing w:line="240" w:lineRule="auto"/>
      </w:pPr>
    </w:p>
    <w:p w:rsidR="00CC3A92" w:rsidRDefault="00CC3A92" w:rsidP="001F3E67">
      <w:pPr>
        <w:spacing w:line="240" w:lineRule="auto"/>
      </w:pPr>
      <w:r>
        <w:t xml:space="preserve">Other references to be added to this </w:t>
      </w:r>
      <w:r w:rsidR="00F32B68">
        <w:t xml:space="preserve">alphabetical </w:t>
      </w:r>
      <w:r>
        <w:t>list</w:t>
      </w:r>
    </w:p>
    <w:p w:rsidR="00CC3A92" w:rsidRDefault="00CC3A92" w:rsidP="001F3E67">
      <w:pPr>
        <w:spacing w:line="240" w:lineRule="auto"/>
      </w:pPr>
      <w:r>
        <w:t xml:space="preserve">Engle and Kelly DECO  </w:t>
      </w:r>
    </w:p>
    <w:p w:rsidR="00CC3A92" w:rsidRDefault="00CC3A92" w:rsidP="001F3E67">
      <w:pPr>
        <w:spacing w:line="240" w:lineRule="auto"/>
      </w:pPr>
      <w:r>
        <w:t xml:space="preserve">Engle and </w:t>
      </w:r>
      <w:proofErr w:type="spellStart"/>
      <w:r>
        <w:t>Sokalska</w:t>
      </w:r>
      <w:proofErr w:type="spellEnd"/>
    </w:p>
    <w:p w:rsidR="00CC3A92" w:rsidRDefault="00CC3A92" w:rsidP="001F3E67">
      <w:pPr>
        <w:spacing w:line="240" w:lineRule="auto"/>
      </w:pPr>
      <w:r>
        <w:t xml:space="preserve">Engle and Rangel Factor </w:t>
      </w:r>
      <w:proofErr w:type="spellStart"/>
      <w:r>
        <w:t>Spline</w:t>
      </w:r>
      <w:proofErr w:type="spellEnd"/>
      <w:r>
        <w:t xml:space="preserve"> GARCH</w:t>
      </w:r>
    </w:p>
    <w:p w:rsidR="00CC3A92" w:rsidRDefault="00CC3A92" w:rsidP="001F3E67">
      <w:pPr>
        <w:spacing w:line="240" w:lineRule="auto"/>
      </w:pPr>
      <w:r>
        <w:t>Engle (2011)</w:t>
      </w:r>
    </w:p>
    <w:p w:rsidR="00CC3A92" w:rsidRDefault="00CC3A92" w:rsidP="001F3E67">
      <w:pPr>
        <w:spacing w:line="240" w:lineRule="auto"/>
      </w:pPr>
      <w:proofErr w:type="spellStart"/>
      <w:r>
        <w:t>Brownlees</w:t>
      </w:r>
      <w:proofErr w:type="spellEnd"/>
      <w:r>
        <w:t xml:space="preserve"> Engle Kelly</w:t>
      </w:r>
    </w:p>
    <w:p w:rsidR="00CC3A92" w:rsidRDefault="00CC3A92" w:rsidP="001F3E67">
      <w:pPr>
        <w:spacing w:line="240" w:lineRule="auto"/>
      </w:pPr>
      <w:proofErr w:type="spellStart"/>
      <w:r>
        <w:t>Brownlees</w:t>
      </w:r>
      <w:proofErr w:type="spellEnd"/>
      <w:r>
        <w:t xml:space="preserve"> Engle</w:t>
      </w:r>
    </w:p>
    <w:p w:rsidR="00CC3A92" w:rsidRDefault="00CC3A92" w:rsidP="001F3E67">
      <w:pPr>
        <w:spacing w:line="240" w:lineRule="auto"/>
      </w:pPr>
      <w:r>
        <w:t xml:space="preserve">French </w:t>
      </w:r>
      <w:proofErr w:type="spellStart"/>
      <w:r>
        <w:t>Schwert</w:t>
      </w:r>
      <w:proofErr w:type="spellEnd"/>
      <w:r>
        <w:t xml:space="preserve"> </w:t>
      </w:r>
      <w:proofErr w:type="spellStart"/>
      <w:r>
        <w:t>Stambaugh</w:t>
      </w:r>
      <w:proofErr w:type="spellEnd"/>
    </w:p>
    <w:p w:rsidR="00B0154F" w:rsidRDefault="00B0154F" w:rsidP="001F3E67">
      <w:pPr>
        <w:spacing w:line="240" w:lineRule="auto"/>
      </w:pPr>
      <w:r>
        <w:t xml:space="preserve">Engle and </w:t>
      </w:r>
      <w:proofErr w:type="spellStart"/>
      <w:r>
        <w:t>Manganelli</w:t>
      </w:r>
      <w:proofErr w:type="spellEnd"/>
    </w:p>
    <w:p w:rsidR="00B0154F" w:rsidRDefault="00B0154F" w:rsidP="001F3E67">
      <w:pPr>
        <w:spacing w:line="240" w:lineRule="auto"/>
      </w:pPr>
      <w:proofErr w:type="spellStart"/>
      <w:r>
        <w:t>Quantile</w:t>
      </w:r>
      <w:proofErr w:type="spellEnd"/>
      <w:r>
        <w:t xml:space="preserve"> regression</w:t>
      </w:r>
    </w:p>
    <w:p w:rsidR="00B0154F" w:rsidRDefault="00B0154F" w:rsidP="001F3E67">
      <w:pPr>
        <w:spacing w:line="240" w:lineRule="auto"/>
      </w:pPr>
      <w:proofErr w:type="spellStart"/>
      <w:r>
        <w:t>Fama</w:t>
      </w:r>
      <w:proofErr w:type="spellEnd"/>
      <w:r>
        <w:t xml:space="preserve"> French</w:t>
      </w:r>
    </w:p>
    <w:p w:rsidR="00B0154F" w:rsidRDefault="00B0154F" w:rsidP="001F3E67">
      <w:pPr>
        <w:spacing w:line="240" w:lineRule="auto"/>
      </w:pPr>
      <w:proofErr w:type="spellStart"/>
      <w:r>
        <w:t>Llewellen</w:t>
      </w:r>
      <w:proofErr w:type="spellEnd"/>
      <w:r>
        <w:t xml:space="preserve"> and Nagel</w:t>
      </w:r>
    </w:p>
    <w:p w:rsidR="00B0154F" w:rsidRDefault="00B0154F" w:rsidP="001F3E67">
      <w:pPr>
        <w:spacing w:line="240" w:lineRule="auto"/>
      </w:pPr>
      <w:r>
        <w:t xml:space="preserve">Adrian and </w:t>
      </w:r>
      <w:proofErr w:type="spellStart"/>
      <w:r>
        <w:t>Brunermeier</w:t>
      </w:r>
      <w:proofErr w:type="spellEnd"/>
    </w:p>
    <w:p w:rsidR="00B0154F" w:rsidRDefault="00B0154F" w:rsidP="001F3E67">
      <w:pPr>
        <w:spacing w:line="240" w:lineRule="auto"/>
      </w:pPr>
      <w:proofErr w:type="spellStart"/>
      <w:r>
        <w:t>Acharya</w:t>
      </w:r>
      <w:proofErr w:type="spellEnd"/>
      <w:r>
        <w:t xml:space="preserve">, Pedersen, </w:t>
      </w:r>
      <w:proofErr w:type="spellStart"/>
      <w:r>
        <w:t>Philippon</w:t>
      </w:r>
      <w:proofErr w:type="spellEnd"/>
      <w:r>
        <w:t xml:space="preserve"> and Richardson</w:t>
      </w:r>
    </w:p>
    <w:p w:rsidR="00B0154F" w:rsidRDefault="00272F1C" w:rsidP="001F3E67">
      <w:pPr>
        <w:spacing w:line="240" w:lineRule="auto"/>
      </w:pPr>
      <w:proofErr w:type="spellStart"/>
      <w:r>
        <w:t>Shephard</w:t>
      </w:r>
      <w:proofErr w:type="spellEnd"/>
      <w:r>
        <w:t xml:space="preserve"> and </w:t>
      </w:r>
      <w:proofErr w:type="spellStart"/>
      <w:r>
        <w:t>Shepperd</w:t>
      </w:r>
      <w:proofErr w:type="spellEnd"/>
      <w:r>
        <w:t xml:space="preserve"> “Heavy Models”</w:t>
      </w:r>
    </w:p>
    <w:p w:rsidR="00CC3A92" w:rsidRDefault="00CC3A92" w:rsidP="001F3E67">
      <w:pPr>
        <w:spacing w:line="240" w:lineRule="auto"/>
      </w:pPr>
    </w:p>
    <w:p w:rsidR="00CC3A92" w:rsidRPr="00C21005" w:rsidRDefault="00CC3A92" w:rsidP="001F3E67">
      <w:pPr>
        <w:spacing w:line="240" w:lineRule="auto"/>
      </w:pPr>
    </w:p>
    <w:sectPr w:rsidR="00CC3A92" w:rsidRPr="00C21005" w:rsidSect="008D0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0F9D"/>
    <w:multiLevelType w:val="hybridMultilevel"/>
    <w:tmpl w:val="494C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A4641"/>
    <w:multiLevelType w:val="hybridMultilevel"/>
    <w:tmpl w:val="8866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F2A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A807D19"/>
    <w:multiLevelType w:val="hybridMultilevel"/>
    <w:tmpl w:val="3D02E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63146"/>
    <w:multiLevelType w:val="hybridMultilevel"/>
    <w:tmpl w:val="0CE0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defaultTabStop w:val="720"/>
  <w:characterSpacingControl w:val="doNotCompress"/>
  <w:compat/>
  <w:rsids>
    <w:rsidRoot w:val="008615B6"/>
    <w:rsid w:val="0008484D"/>
    <w:rsid w:val="000E7C88"/>
    <w:rsid w:val="001556F7"/>
    <w:rsid w:val="001F3E67"/>
    <w:rsid w:val="00216A35"/>
    <w:rsid w:val="00272F1C"/>
    <w:rsid w:val="004B1163"/>
    <w:rsid w:val="0054203F"/>
    <w:rsid w:val="00550A69"/>
    <w:rsid w:val="005626C2"/>
    <w:rsid w:val="00631917"/>
    <w:rsid w:val="006524DA"/>
    <w:rsid w:val="006771E5"/>
    <w:rsid w:val="007218B6"/>
    <w:rsid w:val="007923E1"/>
    <w:rsid w:val="007D5445"/>
    <w:rsid w:val="008615B6"/>
    <w:rsid w:val="008A2D34"/>
    <w:rsid w:val="008D00D9"/>
    <w:rsid w:val="009D4EB3"/>
    <w:rsid w:val="00A35744"/>
    <w:rsid w:val="00A95685"/>
    <w:rsid w:val="00AB43D5"/>
    <w:rsid w:val="00AD6790"/>
    <w:rsid w:val="00AF73C2"/>
    <w:rsid w:val="00B0154F"/>
    <w:rsid w:val="00B34861"/>
    <w:rsid w:val="00BA0420"/>
    <w:rsid w:val="00C21005"/>
    <w:rsid w:val="00CC3A92"/>
    <w:rsid w:val="00DF5192"/>
    <w:rsid w:val="00E26D8E"/>
    <w:rsid w:val="00F07A56"/>
    <w:rsid w:val="00F32B68"/>
    <w:rsid w:val="00F91438"/>
    <w:rsid w:val="00F93A9D"/>
    <w:rsid w:val="00FB5B5C"/>
    <w:rsid w:val="00FE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>
      <o:colormenu v:ext="edit" fillcolor="#0070c0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0D9"/>
  </w:style>
  <w:style w:type="paragraph" w:styleId="Heading1">
    <w:name w:val="heading 1"/>
    <w:basedOn w:val="Normal"/>
    <w:next w:val="Normal"/>
    <w:link w:val="Heading1Char"/>
    <w:qFormat/>
    <w:rsid w:val="00631917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31917"/>
    <w:pPr>
      <w:keepNext/>
      <w:spacing w:line="240" w:lineRule="auto"/>
      <w:jc w:val="center"/>
      <w:outlineLvl w:val="1"/>
    </w:pPr>
    <w:rPr>
      <w:rFonts w:ascii="Tahoma" w:eastAsia="Times New Roman" w:hAnsi="Tahoma" w:cs="Times New Roman"/>
      <w:b/>
      <w:i/>
      <w:sz w:val="40"/>
      <w:szCs w:val="20"/>
    </w:rPr>
  </w:style>
  <w:style w:type="paragraph" w:styleId="Heading3">
    <w:name w:val="heading 3"/>
    <w:basedOn w:val="Normal"/>
    <w:next w:val="Normal"/>
    <w:link w:val="Heading3Char"/>
    <w:qFormat/>
    <w:rsid w:val="00631917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1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15B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26D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191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31917"/>
    <w:rPr>
      <w:rFonts w:ascii="Tahoma" w:eastAsia="Times New Roman" w:hAnsi="Tahoma" w:cs="Times New Roman"/>
      <w:b/>
      <w:i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631917"/>
    <w:rPr>
      <w:rFonts w:ascii="Times New Roman" w:eastAsia="Times New Roman" w:hAnsi="Times New Roman" w:cs="Times New Roman"/>
      <w:b/>
      <w:iCs/>
      <w:sz w:val="28"/>
      <w:szCs w:val="20"/>
    </w:rPr>
  </w:style>
  <w:style w:type="character" w:styleId="Hyperlink">
    <w:name w:val="Hyperlink"/>
    <w:basedOn w:val="DefaultParagraphFont"/>
    <w:rsid w:val="006319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c.upenn.edu/%7Efdiebold/papers/paper43/abdl4.pdf" TargetMode="External"/><Relationship Id="rId5" Type="http://schemas.openxmlformats.org/officeDocument/2006/relationships/hyperlink" Target="mailto:rengle@stern.n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Engle</cp:lastModifiedBy>
  <cp:revision>2</cp:revision>
  <cp:lastPrinted>2011-09-02T14:50:00Z</cp:lastPrinted>
  <dcterms:created xsi:type="dcterms:W3CDTF">2011-09-02T14:52:00Z</dcterms:created>
  <dcterms:modified xsi:type="dcterms:W3CDTF">2011-09-02T14:52:00Z</dcterms:modified>
</cp:coreProperties>
</file>